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81" w:rsidRDefault="00ED4D81">
      <w:pPr>
        <w:pStyle w:val="ConsPlusNormal"/>
        <w:jc w:val="both"/>
        <w:outlineLvl w:val="0"/>
      </w:pPr>
    </w:p>
    <w:p w:rsidR="00ED4D81" w:rsidRPr="00ED4D81" w:rsidRDefault="00ED4D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ФЕДЕРАЛЬНАЯ НАЛОГОВАЯ СЛУЖБА</w:t>
      </w:r>
    </w:p>
    <w:p w:rsidR="00ED4D81" w:rsidRPr="00ED4D81" w:rsidRDefault="00ED4D8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D4D81" w:rsidRPr="00ED4D81" w:rsidRDefault="00ED4D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ПИСЬМО</w:t>
      </w:r>
    </w:p>
    <w:p w:rsidR="00ED4D81" w:rsidRPr="00ED4D81" w:rsidRDefault="00ED4D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от 9 июня 2020 г. N БС-4-11/9528@</w:t>
      </w:r>
    </w:p>
    <w:p w:rsidR="00ED4D81" w:rsidRPr="00ED4D81" w:rsidRDefault="00ED4D8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D4D81" w:rsidRPr="00ED4D81" w:rsidRDefault="00ED4D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О ПРИМЕНЕНИИ</w:t>
      </w:r>
    </w:p>
    <w:p w:rsidR="00ED4D81" w:rsidRPr="00ED4D81" w:rsidRDefault="00ED4D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НОРМ ФЕДЕРАЛЬНОГО ЗАКОНА ОТ 08.06.2020 N 172-ФЗ "О ВНЕСЕНИИ</w:t>
      </w:r>
    </w:p>
    <w:p w:rsidR="00ED4D81" w:rsidRPr="00ED4D81" w:rsidRDefault="00ED4D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ИЗМЕНЕНИЙ В ЧАСТЬ ВТОРУЮ НАЛОГОВОГО КОДЕКСА</w:t>
      </w:r>
    </w:p>
    <w:p w:rsidR="00ED4D81" w:rsidRPr="00ED4D81" w:rsidRDefault="00ED4D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РОССИЙСКОЙ ФЕДЕРАЦИИ"</w:t>
      </w:r>
    </w:p>
    <w:p w:rsidR="00ED4D81" w:rsidRPr="00ED4D81" w:rsidRDefault="00ED4D81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ED4D81" w:rsidRPr="00ED4D81" w:rsidRDefault="00ED4D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 xml:space="preserve">Федеральная налоговая служба сообщает, что принят Федеральный </w:t>
      </w:r>
      <w:hyperlink r:id="rId7" w:history="1">
        <w:r w:rsidRPr="00ED4D81">
          <w:rPr>
            <w:rFonts w:ascii="Arial" w:hAnsi="Arial" w:cs="Arial"/>
            <w:sz w:val="24"/>
            <w:szCs w:val="24"/>
          </w:rPr>
          <w:t>закон</w:t>
        </w:r>
      </w:hyperlink>
      <w:r w:rsidRPr="00ED4D81">
        <w:rPr>
          <w:rFonts w:ascii="Arial" w:hAnsi="Arial" w:cs="Arial"/>
          <w:sz w:val="24"/>
          <w:szCs w:val="24"/>
        </w:rPr>
        <w:t xml:space="preserve"> от 08.06.2020 N 172-ФЗ "О внесении изменений в часть вторую Налогового кодекса Российской Федерации" (далее - Федеральный закон N 172-ФЗ).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8" w:history="1">
        <w:proofErr w:type="gramStart"/>
        <w:r w:rsidRPr="00ED4D81">
          <w:rPr>
            <w:rFonts w:ascii="Arial" w:hAnsi="Arial" w:cs="Arial"/>
            <w:sz w:val="24"/>
            <w:szCs w:val="24"/>
          </w:rPr>
          <w:t>Пунктом 12 статьи 1</w:t>
        </w:r>
      </w:hyperlink>
      <w:r w:rsidRPr="00ED4D81">
        <w:rPr>
          <w:rFonts w:ascii="Arial" w:hAnsi="Arial" w:cs="Arial"/>
          <w:sz w:val="24"/>
          <w:szCs w:val="24"/>
        </w:rPr>
        <w:t xml:space="preserve"> Федерального закона N 172-ФЗ </w:t>
      </w:r>
      <w:hyperlink r:id="rId9" w:history="1">
        <w:r w:rsidRPr="00ED4D81">
          <w:rPr>
            <w:rFonts w:ascii="Arial" w:hAnsi="Arial" w:cs="Arial"/>
            <w:sz w:val="24"/>
            <w:szCs w:val="24"/>
          </w:rPr>
          <w:t>статья 430</w:t>
        </w:r>
      </w:hyperlink>
      <w:r w:rsidRPr="00ED4D81">
        <w:rPr>
          <w:rFonts w:ascii="Arial" w:hAnsi="Arial" w:cs="Arial"/>
          <w:sz w:val="24"/>
          <w:szCs w:val="24"/>
        </w:rPr>
        <w:t xml:space="preserve"> Налогового кодекса Российской Федерации дополнена </w:t>
      </w:r>
      <w:hyperlink r:id="rId10" w:history="1">
        <w:r w:rsidRPr="00ED4D81">
          <w:rPr>
            <w:rFonts w:ascii="Arial" w:hAnsi="Arial" w:cs="Arial"/>
            <w:sz w:val="24"/>
            <w:szCs w:val="24"/>
          </w:rPr>
          <w:t>пунктом 1.1</w:t>
        </w:r>
      </w:hyperlink>
      <w:r w:rsidRPr="00ED4D81">
        <w:rPr>
          <w:rFonts w:ascii="Arial" w:hAnsi="Arial" w:cs="Arial"/>
          <w:sz w:val="24"/>
          <w:szCs w:val="24"/>
        </w:rPr>
        <w:t xml:space="preserve">., в соответствии с которым для индивидуальных предпринимателей,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D4D81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D4D81">
        <w:rPr>
          <w:rFonts w:ascii="Arial" w:hAnsi="Arial" w:cs="Arial"/>
          <w:sz w:val="24"/>
          <w:szCs w:val="24"/>
        </w:rPr>
        <w:t xml:space="preserve"> инфекции, перечень которых утверждается Правительством Российской Федерации, страховые взносы на обязательное пенсионное страхование в фиксированном размере за</w:t>
      </w:r>
      <w:proofErr w:type="gramEnd"/>
      <w:r w:rsidRPr="00ED4D81">
        <w:rPr>
          <w:rFonts w:ascii="Arial" w:hAnsi="Arial" w:cs="Arial"/>
          <w:sz w:val="24"/>
          <w:szCs w:val="24"/>
        </w:rPr>
        <w:t xml:space="preserve"> расчетный период 2020 года составляют 20 318 рублей.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 xml:space="preserve">В соответствии со </w:t>
      </w:r>
      <w:hyperlink r:id="rId11" w:history="1">
        <w:r w:rsidRPr="00ED4D81">
          <w:rPr>
            <w:rFonts w:ascii="Arial" w:hAnsi="Arial" w:cs="Arial"/>
            <w:sz w:val="24"/>
            <w:szCs w:val="24"/>
          </w:rPr>
          <w:t>статьей 3</w:t>
        </w:r>
      </w:hyperlink>
      <w:r w:rsidRPr="00ED4D81">
        <w:rPr>
          <w:rFonts w:ascii="Arial" w:hAnsi="Arial" w:cs="Arial"/>
          <w:sz w:val="24"/>
          <w:szCs w:val="24"/>
        </w:rPr>
        <w:t xml:space="preserve"> Федерального закона N 172-ФЗ для организаций и индивидуальных предпринимателей - плательщиков страховых взносов, производящих выплаты и иные вознаграждения физическим лицам, указанных в </w:t>
      </w:r>
      <w:hyperlink r:id="rId12" w:history="1">
        <w:r w:rsidRPr="00ED4D81">
          <w:rPr>
            <w:rFonts w:ascii="Arial" w:hAnsi="Arial" w:cs="Arial"/>
            <w:sz w:val="24"/>
            <w:szCs w:val="24"/>
          </w:rPr>
          <w:t>статье 2</w:t>
        </w:r>
      </w:hyperlink>
      <w:r w:rsidRPr="00ED4D81">
        <w:rPr>
          <w:rFonts w:ascii="Arial" w:hAnsi="Arial" w:cs="Arial"/>
          <w:sz w:val="24"/>
          <w:szCs w:val="24"/>
        </w:rPr>
        <w:t xml:space="preserve"> Федерального закона N 172-ФЗ, а именно, </w:t>
      </w:r>
      <w:proofErr w:type="gramStart"/>
      <w:r w:rsidRPr="00ED4D81">
        <w:rPr>
          <w:rFonts w:ascii="Arial" w:hAnsi="Arial" w:cs="Arial"/>
          <w:sz w:val="24"/>
          <w:szCs w:val="24"/>
        </w:rPr>
        <w:t>для</w:t>
      </w:r>
      <w:proofErr w:type="gramEnd"/>
      <w:r w:rsidRPr="00ED4D81">
        <w:rPr>
          <w:rFonts w:ascii="Arial" w:hAnsi="Arial" w:cs="Arial"/>
          <w:sz w:val="24"/>
          <w:szCs w:val="24"/>
        </w:rPr>
        <w:t>: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D4D81">
        <w:rPr>
          <w:rFonts w:ascii="Arial" w:hAnsi="Arial" w:cs="Arial"/>
          <w:sz w:val="24"/>
          <w:szCs w:val="24"/>
        </w:rPr>
        <w:t xml:space="preserve">индивидуальных предпринимателей и включенных в соответствии с Федеральным </w:t>
      </w:r>
      <w:hyperlink r:id="rId13" w:history="1">
        <w:r w:rsidRPr="00ED4D81">
          <w:rPr>
            <w:rFonts w:ascii="Arial" w:hAnsi="Arial" w:cs="Arial"/>
            <w:sz w:val="24"/>
            <w:szCs w:val="24"/>
          </w:rPr>
          <w:t>законом</w:t>
        </w:r>
      </w:hyperlink>
      <w:r w:rsidRPr="00ED4D81">
        <w:rPr>
          <w:rFonts w:ascii="Arial" w:hAnsi="Arial" w:cs="Arial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 на основании налоговой отчетности за 2018 год в единый реестр субъектов малого и среднего предпринимательства организаций,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D4D81">
        <w:rPr>
          <w:rFonts w:ascii="Arial" w:hAnsi="Arial" w:cs="Arial"/>
          <w:sz w:val="24"/>
          <w:szCs w:val="24"/>
        </w:rPr>
        <w:t>коронавирусной</w:t>
      </w:r>
      <w:proofErr w:type="spellEnd"/>
      <w:proofErr w:type="gramEnd"/>
      <w:r w:rsidRPr="00ED4D81">
        <w:rPr>
          <w:rFonts w:ascii="Arial" w:hAnsi="Arial" w:cs="Arial"/>
          <w:sz w:val="24"/>
          <w:szCs w:val="24"/>
        </w:rPr>
        <w:t xml:space="preserve"> инфекции, перечень которых утверждается Правительством Российской Федерации;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организаций, включенных в реестр социально ориентированных некоммерческих организаций, которые с 2017 года являются получателями: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-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- субсидий и грантов в рамках программ, реализуемых федеральными органами исполнительной власти,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-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услуг,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- централизованных религиозных организаций;</w:t>
      </w:r>
      <w:bookmarkStart w:id="0" w:name="_GoBack"/>
      <w:bookmarkEnd w:id="0"/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lastRenderedPageBreak/>
        <w:t>- религиозных организаций, входящих в структуру централизованных религиозных организаций;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- социально ориентированных некоммерческих организаций, учредителями которых являются централизованные религиозные организации или религиозные организации, входящие в структуру централизованных религиозных организаций;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 xml:space="preserve">- иных некоммерческих организаций, включенных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ED4D81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D4D81">
        <w:rPr>
          <w:rFonts w:ascii="Arial" w:hAnsi="Arial" w:cs="Arial"/>
          <w:sz w:val="24"/>
          <w:szCs w:val="24"/>
        </w:rPr>
        <w:t xml:space="preserve"> инфекции;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ED4D81">
        <w:rPr>
          <w:rFonts w:ascii="Arial" w:hAnsi="Arial" w:cs="Arial"/>
          <w:b/>
          <w:sz w:val="24"/>
          <w:szCs w:val="24"/>
          <w:u w:val="single"/>
        </w:rPr>
        <w:t>в отношении выплат и иных вознаграждений в пользу физических лиц, начисленных за апрель, май, июнь 2020 года, в пределах установленной предельной величины базы для исчисления страховых взносов по соответствующему виду страхования и свыше установленной предельной величины базы для исчисления страховых взносов по соответствующему виду страхования применяются следующие пониженные тарифы страховых взносов:</w:t>
      </w:r>
      <w:proofErr w:type="gramEnd"/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D81">
        <w:rPr>
          <w:rFonts w:ascii="Arial" w:hAnsi="Arial" w:cs="Arial"/>
          <w:b/>
          <w:sz w:val="24"/>
          <w:szCs w:val="24"/>
          <w:u w:val="single"/>
        </w:rPr>
        <w:t>1) на обязательное пенсионное страхование - в размере 0,0 процента;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D81">
        <w:rPr>
          <w:rFonts w:ascii="Arial" w:hAnsi="Arial" w:cs="Arial"/>
          <w:b/>
          <w:sz w:val="24"/>
          <w:szCs w:val="24"/>
          <w:u w:val="single"/>
        </w:rPr>
        <w:t>2) на обязательное социальное страхование на случай временной нетрудоспособности и в связи с материнством - в размере 0,0 процента;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D81">
        <w:rPr>
          <w:rFonts w:ascii="Arial" w:hAnsi="Arial" w:cs="Arial"/>
          <w:b/>
          <w:sz w:val="24"/>
          <w:szCs w:val="24"/>
          <w:u w:val="single"/>
        </w:rPr>
        <w:t>3) на обязательное медицинское страхование - в размере 0,0 процента.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hyperlink r:id="rId14" w:history="1">
        <w:r w:rsidRPr="00ED4D81">
          <w:rPr>
            <w:rFonts w:ascii="Arial" w:hAnsi="Arial" w:cs="Arial"/>
            <w:b/>
            <w:sz w:val="24"/>
            <w:szCs w:val="24"/>
            <w:u w:val="single"/>
          </w:rPr>
          <w:t>Порядок</w:t>
        </w:r>
      </w:hyperlink>
      <w:r w:rsidRPr="00ED4D81">
        <w:rPr>
          <w:rFonts w:ascii="Arial" w:hAnsi="Arial" w:cs="Arial"/>
          <w:b/>
          <w:sz w:val="24"/>
          <w:szCs w:val="24"/>
          <w:u w:val="single"/>
        </w:rPr>
        <w:t xml:space="preserve"> заполнения расчета по страховым взносам (далее - Расчет) утвержден приказом ФНС России от 18.09.2019 N ММВ-7-11/470@ (далее - Порядок).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D81">
        <w:rPr>
          <w:rFonts w:ascii="Arial" w:hAnsi="Arial" w:cs="Arial"/>
          <w:b/>
          <w:sz w:val="24"/>
          <w:szCs w:val="24"/>
          <w:u w:val="single"/>
        </w:rPr>
        <w:t xml:space="preserve">До внесения соответствующих изменений в </w:t>
      </w:r>
      <w:hyperlink r:id="rId15" w:history="1">
        <w:r w:rsidRPr="00ED4D81">
          <w:rPr>
            <w:rFonts w:ascii="Arial" w:hAnsi="Arial" w:cs="Arial"/>
            <w:b/>
            <w:sz w:val="24"/>
            <w:szCs w:val="24"/>
            <w:u w:val="single"/>
          </w:rPr>
          <w:t>Приложение N 5</w:t>
        </w:r>
      </w:hyperlink>
      <w:r w:rsidRPr="00ED4D81">
        <w:rPr>
          <w:rFonts w:ascii="Arial" w:hAnsi="Arial" w:cs="Arial"/>
          <w:b/>
          <w:sz w:val="24"/>
          <w:szCs w:val="24"/>
          <w:u w:val="single"/>
        </w:rPr>
        <w:t xml:space="preserve"> к Порядку в части дополнения кодов тарифа плательщика страховых взносов плательщики страховых взносов, применяющие пониженные тарифы страховых взносов в соответствии с положениями Федерального </w:t>
      </w:r>
      <w:hyperlink r:id="rId16" w:history="1">
        <w:r w:rsidRPr="00ED4D81">
          <w:rPr>
            <w:rFonts w:ascii="Arial" w:hAnsi="Arial" w:cs="Arial"/>
            <w:b/>
            <w:sz w:val="24"/>
            <w:szCs w:val="24"/>
            <w:u w:val="single"/>
          </w:rPr>
          <w:t>закона</w:t>
        </w:r>
      </w:hyperlink>
      <w:r w:rsidRPr="00ED4D81">
        <w:rPr>
          <w:rFonts w:ascii="Arial" w:hAnsi="Arial" w:cs="Arial"/>
          <w:b/>
          <w:sz w:val="24"/>
          <w:szCs w:val="24"/>
          <w:u w:val="single"/>
        </w:rPr>
        <w:t xml:space="preserve"> N 172-ФЗ, для отражения в Расчете указывают код тарифа плательщика страховых взносов "21".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D81">
        <w:rPr>
          <w:rFonts w:ascii="Arial" w:hAnsi="Arial" w:cs="Arial"/>
          <w:b/>
          <w:sz w:val="24"/>
          <w:szCs w:val="24"/>
          <w:u w:val="single"/>
        </w:rPr>
        <w:t xml:space="preserve">До внесения соответствующих изменений в </w:t>
      </w:r>
      <w:hyperlink r:id="rId17" w:history="1">
        <w:r w:rsidRPr="00ED4D81">
          <w:rPr>
            <w:rFonts w:ascii="Arial" w:hAnsi="Arial" w:cs="Arial"/>
            <w:b/>
            <w:sz w:val="24"/>
            <w:szCs w:val="24"/>
            <w:u w:val="single"/>
          </w:rPr>
          <w:t>Приложение N 7</w:t>
        </w:r>
      </w:hyperlink>
      <w:r w:rsidRPr="00ED4D81">
        <w:rPr>
          <w:rFonts w:ascii="Arial" w:hAnsi="Arial" w:cs="Arial"/>
          <w:b/>
          <w:sz w:val="24"/>
          <w:szCs w:val="24"/>
          <w:u w:val="single"/>
        </w:rPr>
        <w:t xml:space="preserve"> к Порядку в части дополнения кодов категории застрахованного лица указанные выше плательщики страховых взносов при заполнении </w:t>
      </w:r>
      <w:hyperlink r:id="rId18" w:history="1">
        <w:r w:rsidRPr="00ED4D81">
          <w:rPr>
            <w:rFonts w:ascii="Arial" w:hAnsi="Arial" w:cs="Arial"/>
            <w:b/>
            <w:sz w:val="24"/>
            <w:szCs w:val="24"/>
            <w:u w:val="single"/>
          </w:rPr>
          <w:t>подраздела 3.2.1</w:t>
        </w:r>
      </w:hyperlink>
      <w:r w:rsidRPr="00ED4D81">
        <w:rPr>
          <w:rFonts w:ascii="Arial" w:hAnsi="Arial" w:cs="Arial"/>
          <w:b/>
          <w:sz w:val="24"/>
          <w:szCs w:val="24"/>
          <w:u w:val="single"/>
        </w:rPr>
        <w:t xml:space="preserve"> "Сведения о сумме выплат и иных вознаграждений, начисленных в пользу физического лица", раздела 3 Расчета указывают коды категории застрахованного лица: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D81">
        <w:rPr>
          <w:rFonts w:ascii="Arial" w:hAnsi="Arial" w:cs="Arial"/>
          <w:b/>
          <w:sz w:val="24"/>
          <w:szCs w:val="24"/>
          <w:u w:val="single"/>
        </w:rPr>
        <w:t xml:space="preserve">КВ - Физические лица, с выплат и вознаграждений которым исчисляются страховые взносы плательщиками в соответствии с Федеральным </w:t>
      </w:r>
      <w:hyperlink r:id="rId19" w:history="1">
        <w:r w:rsidRPr="00ED4D81">
          <w:rPr>
            <w:rFonts w:ascii="Arial" w:hAnsi="Arial" w:cs="Arial"/>
            <w:b/>
            <w:sz w:val="24"/>
            <w:szCs w:val="24"/>
            <w:u w:val="single"/>
          </w:rPr>
          <w:t>законом</w:t>
        </w:r>
      </w:hyperlink>
      <w:r w:rsidRPr="00ED4D81">
        <w:rPr>
          <w:rFonts w:ascii="Arial" w:hAnsi="Arial" w:cs="Arial"/>
          <w:b/>
          <w:sz w:val="24"/>
          <w:szCs w:val="24"/>
          <w:u w:val="single"/>
        </w:rPr>
        <w:t xml:space="preserve"> от 08.06.2020 N 172-ФЗ "О внесении изменений в часть вторую Налогового кодекса Российской Федерации".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ED4D81">
        <w:rPr>
          <w:rFonts w:ascii="Arial" w:hAnsi="Arial" w:cs="Arial"/>
          <w:b/>
          <w:sz w:val="24"/>
          <w:szCs w:val="24"/>
          <w:u w:val="single"/>
        </w:rPr>
        <w:t xml:space="preserve">ВЖКВ - 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</w:t>
      </w:r>
      <w:hyperlink r:id="rId20" w:history="1">
        <w:r w:rsidRPr="00ED4D81">
          <w:rPr>
            <w:rFonts w:ascii="Arial" w:hAnsi="Arial" w:cs="Arial"/>
            <w:b/>
            <w:sz w:val="24"/>
            <w:szCs w:val="24"/>
            <w:u w:val="single"/>
          </w:rPr>
          <w:t>законом</w:t>
        </w:r>
      </w:hyperlink>
      <w:r w:rsidRPr="00ED4D81">
        <w:rPr>
          <w:rFonts w:ascii="Arial" w:hAnsi="Arial" w:cs="Arial"/>
          <w:b/>
          <w:sz w:val="24"/>
          <w:szCs w:val="24"/>
          <w:u w:val="single"/>
        </w:rPr>
        <w:t xml:space="preserve"> от 19 февраля 1993 года N 4528-1 "О беженцах", с выплат и вознаграждений которым исчисляются</w:t>
      </w:r>
      <w:proofErr w:type="gramEnd"/>
      <w:r w:rsidRPr="00ED4D81">
        <w:rPr>
          <w:rFonts w:ascii="Arial" w:hAnsi="Arial" w:cs="Arial"/>
          <w:b/>
          <w:sz w:val="24"/>
          <w:szCs w:val="24"/>
          <w:u w:val="single"/>
        </w:rPr>
        <w:t xml:space="preserve"> страховые взносы плательщиками в соответствии с Федеральным </w:t>
      </w:r>
      <w:hyperlink r:id="rId21" w:history="1">
        <w:r w:rsidRPr="00ED4D81">
          <w:rPr>
            <w:rFonts w:ascii="Arial" w:hAnsi="Arial" w:cs="Arial"/>
            <w:b/>
            <w:sz w:val="24"/>
            <w:szCs w:val="24"/>
            <w:u w:val="single"/>
          </w:rPr>
          <w:t>законом</w:t>
        </w:r>
      </w:hyperlink>
      <w:r w:rsidRPr="00ED4D81">
        <w:rPr>
          <w:rFonts w:ascii="Arial" w:hAnsi="Arial" w:cs="Arial"/>
          <w:b/>
          <w:sz w:val="24"/>
          <w:szCs w:val="24"/>
          <w:u w:val="single"/>
        </w:rPr>
        <w:t xml:space="preserve"> от 08.06.2020 N 172-ФЗ </w:t>
      </w:r>
      <w:r w:rsidRPr="00ED4D81">
        <w:rPr>
          <w:rFonts w:ascii="Arial" w:hAnsi="Arial" w:cs="Arial"/>
          <w:b/>
          <w:sz w:val="24"/>
          <w:szCs w:val="24"/>
          <w:u w:val="single"/>
        </w:rPr>
        <w:lastRenderedPageBreak/>
        <w:t>"О внесении изменений в часть вторую Налогового кодекса Российской Федерации".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ED4D81">
        <w:rPr>
          <w:rFonts w:ascii="Arial" w:hAnsi="Arial" w:cs="Arial"/>
          <w:b/>
          <w:sz w:val="24"/>
          <w:szCs w:val="24"/>
          <w:u w:val="single"/>
        </w:rPr>
        <w:t xml:space="preserve">ВПКВ - Иностранные граждане или лица без гражданства (за исключением высококвалифицированных специалистов в соответствии с Федеральным </w:t>
      </w:r>
      <w:hyperlink r:id="rId22" w:history="1">
        <w:r w:rsidRPr="00ED4D81">
          <w:rPr>
            <w:rFonts w:ascii="Arial" w:hAnsi="Arial" w:cs="Arial"/>
            <w:b/>
            <w:sz w:val="24"/>
            <w:szCs w:val="24"/>
            <w:u w:val="single"/>
          </w:rPr>
          <w:t>законом</w:t>
        </w:r>
      </w:hyperlink>
      <w:r w:rsidRPr="00ED4D81">
        <w:rPr>
          <w:rFonts w:ascii="Arial" w:hAnsi="Arial" w:cs="Arial"/>
          <w:b/>
          <w:sz w:val="24"/>
          <w:szCs w:val="24"/>
          <w:u w:val="single"/>
        </w:rPr>
        <w:t xml:space="preserve"> от 25 июля 2002 года N 115-ФЗ "О правовом положении иностранных граждан в Российской Федерации"), временно пребывающие на территории Российской Федерации", с выплат и вознаграждений которым исчисляются страховые взносы плательщиками в соответствии с Федеральным </w:t>
      </w:r>
      <w:hyperlink r:id="rId23" w:history="1">
        <w:r w:rsidRPr="00ED4D81">
          <w:rPr>
            <w:rFonts w:ascii="Arial" w:hAnsi="Arial" w:cs="Arial"/>
            <w:b/>
            <w:sz w:val="24"/>
            <w:szCs w:val="24"/>
            <w:u w:val="single"/>
          </w:rPr>
          <w:t>законом</w:t>
        </w:r>
      </w:hyperlink>
      <w:r w:rsidRPr="00ED4D81">
        <w:rPr>
          <w:rFonts w:ascii="Arial" w:hAnsi="Arial" w:cs="Arial"/>
          <w:b/>
          <w:sz w:val="24"/>
          <w:szCs w:val="24"/>
          <w:u w:val="single"/>
        </w:rPr>
        <w:t xml:space="preserve"> от 08.06.2020 N 172-ФЗ "О внесении изменений в часть</w:t>
      </w:r>
      <w:proofErr w:type="gramEnd"/>
      <w:r w:rsidRPr="00ED4D81">
        <w:rPr>
          <w:rFonts w:ascii="Arial" w:hAnsi="Arial" w:cs="Arial"/>
          <w:b/>
          <w:sz w:val="24"/>
          <w:szCs w:val="24"/>
          <w:u w:val="single"/>
        </w:rPr>
        <w:t xml:space="preserve"> вторую Налогового кодекса Российской Федерации".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4D81">
        <w:rPr>
          <w:rFonts w:ascii="Arial" w:hAnsi="Arial" w:cs="Arial"/>
          <w:b/>
          <w:sz w:val="24"/>
          <w:szCs w:val="24"/>
          <w:u w:val="single"/>
        </w:rPr>
        <w:t>Код тарифа плательщика страховых взносов и коды категории застрахованного лица, учитывающие положения нормы Федерального закона N 172-ФЗ, применяются плательщиками страховых взносов при представлении Расчета за полугодие 2020 года.</w:t>
      </w:r>
    </w:p>
    <w:p w:rsidR="00ED4D81" w:rsidRPr="00ED4D81" w:rsidRDefault="00ED4D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Доведите настоящее письмо до территориальных налоговых органов и плательщиков страховых взносов.</w:t>
      </w:r>
    </w:p>
    <w:p w:rsidR="00ED4D81" w:rsidRPr="00ED4D81" w:rsidRDefault="00ED4D8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4D81" w:rsidRPr="00ED4D81" w:rsidRDefault="00ED4D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Действительный</w:t>
      </w:r>
    </w:p>
    <w:p w:rsidR="00ED4D81" w:rsidRPr="00ED4D81" w:rsidRDefault="00ED4D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государственный советник</w:t>
      </w:r>
    </w:p>
    <w:p w:rsidR="00ED4D81" w:rsidRPr="00ED4D81" w:rsidRDefault="00ED4D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Российской Федерации</w:t>
      </w:r>
    </w:p>
    <w:p w:rsidR="00ED4D81" w:rsidRPr="00ED4D81" w:rsidRDefault="00ED4D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2 класса</w:t>
      </w:r>
    </w:p>
    <w:p w:rsidR="00ED4D81" w:rsidRPr="00ED4D81" w:rsidRDefault="00ED4D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D4D81">
        <w:rPr>
          <w:rFonts w:ascii="Arial" w:hAnsi="Arial" w:cs="Arial"/>
          <w:sz w:val="24"/>
          <w:szCs w:val="24"/>
        </w:rPr>
        <w:t>С.Л.БОНДАРЧУК</w:t>
      </w:r>
    </w:p>
    <w:p w:rsidR="00ED4D81" w:rsidRDefault="00ED4D81">
      <w:pPr>
        <w:pStyle w:val="ConsPlusNormal"/>
        <w:jc w:val="both"/>
      </w:pPr>
    </w:p>
    <w:p w:rsidR="00ED4D81" w:rsidRDefault="00ED4D81">
      <w:pPr>
        <w:pStyle w:val="ConsPlusNormal"/>
        <w:jc w:val="both"/>
      </w:pPr>
    </w:p>
    <w:p w:rsidR="00ED4D81" w:rsidRDefault="00ED4D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81E" w:rsidRDefault="000F481E"/>
    <w:sectPr w:rsidR="000F481E" w:rsidSect="00ED4D81">
      <w:footerReference w:type="default" r:id="rId24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B8" w:rsidRDefault="000E3AB8" w:rsidP="000E3AB8">
      <w:pPr>
        <w:spacing w:after="0" w:line="240" w:lineRule="auto"/>
      </w:pPr>
      <w:r>
        <w:separator/>
      </w:r>
    </w:p>
  </w:endnote>
  <w:endnote w:type="continuationSeparator" w:id="0">
    <w:p w:rsidR="000E3AB8" w:rsidRDefault="000E3AB8" w:rsidP="000E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B8" w:rsidRDefault="000E3AB8">
    <w:pPr>
      <w:pStyle w:val="a5"/>
    </w:pPr>
    <w:r>
      <w:rPr>
        <w:noProof/>
        <w:lang w:eastAsia="ru-RU"/>
      </w:rPr>
      <w:drawing>
        <wp:inline distT="0" distB="0" distL="0" distR="0" wp14:anchorId="31880764" wp14:editId="4A905C85">
          <wp:extent cx="6297283" cy="361940"/>
          <wp:effectExtent l="0" t="0" r="0" b="635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61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B8" w:rsidRDefault="000E3AB8" w:rsidP="000E3AB8">
      <w:pPr>
        <w:spacing w:after="0" w:line="240" w:lineRule="auto"/>
      </w:pPr>
      <w:r>
        <w:separator/>
      </w:r>
    </w:p>
  </w:footnote>
  <w:footnote w:type="continuationSeparator" w:id="0">
    <w:p w:rsidR="000E3AB8" w:rsidRDefault="000E3AB8" w:rsidP="000E3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81"/>
    <w:rsid w:val="000E3AB8"/>
    <w:rsid w:val="000F481E"/>
    <w:rsid w:val="00E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4D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AB8"/>
  </w:style>
  <w:style w:type="paragraph" w:styleId="a5">
    <w:name w:val="footer"/>
    <w:basedOn w:val="a"/>
    <w:link w:val="a6"/>
    <w:uiPriority w:val="99"/>
    <w:unhideWhenUsed/>
    <w:rsid w:val="000E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AB8"/>
  </w:style>
  <w:style w:type="paragraph" w:styleId="a7">
    <w:name w:val="Balloon Text"/>
    <w:basedOn w:val="a"/>
    <w:link w:val="a8"/>
    <w:uiPriority w:val="99"/>
    <w:semiHidden/>
    <w:unhideWhenUsed/>
    <w:rsid w:val="000E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4D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AB8"/>
  </w:style>
  <w:style w:type="paragraph" w:styleId="a5">
    <w:name w:val="footer"/>
    <w:basedOn w:val="a"/>
    <w:link w:val="a6"/>
    <w:uiPriority w:val="99"/>
    <w:unhideWhenUsed/>
    <w:rsid w:val="000E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AB8"/>
  </w:style>
  <w:style w:type="paragraph" w:styleId="a7">
    <w:name w:val="Balloon Text"/>
    <w:basedOn w:val="a"/>
    <w:link w:val="a8"/>
    <w:uiPriority w:val="99"/>
    <w:semiHidden/>
    <w:unhideWhenUsed/>
    <w:rsid w:val="000E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9BF6E3A3DA28CE772989EFF4C6FFC877D5EC33F018821ADC62180F027AEABF4E2CBE3E8DD5BD41DE1ABDFCE085949AA45CA1472B92C3CEX1I0C" TargetMode="External"/><Relationship Id="rId13" Type="http://schemas.openxmlformats.org/officeDocument/2006/relationships/hyperlink" Target="consultantplus://offline/ref=019BF6E3A3DA28CE772989EFF4C6FFC877D5EC32F210821ADC62180F027AEABF5C2CE6328CD0A345D00FEBADA6XDI0C" TargetMode="External"/><Relationship Id="rId18" Type="http://schemas.openxmlformats.org/officeDocument/2006/relationships/hyperlink" Target="consultantplus://offline/ref=019BF6E3A3DA28CE772989EFF4C6FFC877D3ED36F511821ADC62180F027AEABF4E2CBE3E8DD5B84CD31ABDFCE085949AA45CA1472B92C3CEX1I0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9BF6E3A3DA28CE772989EFF4C6FFC877D5EC33F018821ADC62180F027AEABF5C2CE6328CD0A345D00FEBADA6XDI0C" TargetMode="External"/><Relationship Id="rId7" Type="http://schemas.openxmlformats.org/officeDocument/2006/relationships/hyperlink" Target="consultantplus://offline/ref=019BF6E3A3DA28CE772989EFF4C6FFC877D5EC33F018821ADC62180F027AEABF5C2CE6328CD0A345D00FEBADA6XDI0C" TargetMode="External"/><Relationship Id="rId12" Type="http://schemas.openxmlformats.org/officeDocument/2006/relationships/hyperlink" Target="consultantplus://offline/ref=019BF6E3A3DA28CE772989EFF4C6FFC877D5EC33F018821ADC62180F027AEABF4E2CBE3E8DD5BD40D41ABDFCE085949AA45CA1472B92C3CEX1I0C" TargetMode="External"/><Relationship Id="rId17" Type="http://schemas.openxmlformats.org/officeDocument/2006/relationships/hyperlink" Target="consultantplus://offline/ref=019BF6E3A3DA28CE772989EFF4C6FFC877D3ED36F511821ADC62180F027AEABF4E2CBE3E8DD4BC40D21ABDFCE085949AA45CA1472B92C3CEX1I0C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9BF6E3A3DA28CE772989EFF4C6FFC877D5EC33F018821ADC62180F027AEABF4E2CBE3E8DD5BD42D41ABDFCE085949AA45CA1472B92C3CEX1I0C" TargetMode="External"/><Relationship Id="rId20" Type="http://schemas.openxmlformats.org/officeDocument/2006/relationships/hyperlink" Target="consultantplus://offline/ref=019BF6E3A3DA28CE772989EFF4C6FFC877D3E836F31F821ADC62180F027AEABF5C2CE6328CD0A345D00FEBADA6XDI0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9BF6E3A3DA28CE772989EFF4C6FFC877D5EC33F018821ADC62180F027AEABF4E2CBE3E8DD5BD42D71ABDFCE085949AA45CA1472B92C3CEX1I0C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19BF6E3A3DA28CE772989EFF4C6FFC877D3ED36F511821ADC62180F027AEABF4E2CBE3E8DD4BD4CD21ABDFCE085949AA45CA1472B92C3CEX1I0C" TargetMode="External"/><Relationship Id="rId23" Type="http://schemas.openxmlformats.org/officeDocument/2006/relationships/hyperlink" Target="consultantplus://offline/ref=019BF6E3A3DA28CE772989EFF4C6FFC877D5EC33F018821ADC62180F027AEABF5C2CE6328CD0A345D00FEBADA6XDI0C" TargetMode="External"/><Relationship Id="rId10" Type="http://schemas.openxmlformats.org/officeDocument/2006/relationships/hyperlink" Target="consultantplus://offline/ref=019BF6E3A3DA28CE772989EFF4C6FFC877D5EC31F51C821ADC62180F027AEABF4E2CBE3E85D2B541DD45B8E9F1DD989EBF42A75F3790C1XCICC" TargetMode="External"/><Relationship Id="rId19" Type="http://schemas.openxmlformats.org/officeDocument/2006/relationships/hyperlink" Target="consultantplus://offline/ref=019BF6E3A3DA28CE772989EFF4C6FFC877D5EC33F018821ADC62180F027AEABF5C2CE6328CD0A345D00FEBADA6XDI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9BF6E3A3DA28CE772989EFF4C6FFC877D5EC31F51C821ADC62180F027AEABF4E2CBE3E8ED3BF45DD45B8E9F1DD989EBF42A75F3790C1XCICC" TargetMode="External"/><Relationship Id="rId14" Type="http://schemas.openxmlformats.org/officeDocument/2006/relationships/hyperlink" Target="consultantplus://offline/ref=019BF6E3A3DA28CE772989EFF4C6FFC877D3ED36F511821ADC62180F027AEABF4E2CBE3E8DD5BB44D01ABDFCE085949AA45CA1472B92C3CEX1I0C" TargetMode="External"/><Relationship Id="rId22" Type="http://schemas.openxmlformats.org/officeDocument/2006/relationships/hyperlink" Target="consultantplus://offline/ref=019BF6E3A3DA28CE772989EFF4C6FFC877D5E935FF1D821ADC62180F027AEABF5C2CE6328CD0A345D00FEBADA6XDI0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Татьяна Трофимовна</dc:creator>
  <cp:lastModifiedBy>Цой Татьяна Трофимовна</cp:lastModifiedBy>
  <cp:revision>2</cp:revision>
  <dcterms:created xsi:type="dcterms:W3CDTF">2020-06-15T02:11:00Z</dcterms:created>
  <dcterms:modified xsi:type="dcterms:W3CDTF">2020-06-15T02:11:00Z</dcterms:modified>
</cp:coreProperties>
</file>